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ist" w:hAnsi="Geist" w:eastAsia="Geist" w:cs="Geist"/>
          <w:b w:val="0"/>
          <w:sz w:val="19"/>
        </w:rPr>
        <w:t>21 de septiembre de 2026</w:t>
      </w:r>
    </w:p>
    <w:p>
      <w:pPr>
        <w:spacing w:before="160"/>
      </w:pPr>
      <w:r>
        <w:rPr>
          <w:rFonts w:ascii="Geist" w:hAnsi="Geist" w:eastAsia="Geist" w:cs="Geist"/>
          <w:b w:val="0"/>
          <w:sz w:val="19"/>
        </w:rPr>
        <w:t>Nombre del destinatario</w:t>
        <w:br/>
        <w:t>Empresa o dirección</w:t>
      </w:r>
    </w:p>
    <w:p>
      <w:pPr>
        <w:spacing w:before="400"/>
      </w:pPr>
      <w:r>
        <w:rPr>
          <w:rFonts w:ascii="Cormorant Garamond" w:hAnsi="Cormorant Garamond" w:eastAsia="Cormorant Garamond" w:cs="Cormorant Garamond"/>
          <w:b w:val="0"/>
          <w:color w:val="244937"/>
          <w:sz w:val="32"/>
        </w:rPr>
        <w:t>Asunto de la carta</w:t>
      </w:r>
    </w:p>
    <w:p>
      <w:r>
        <w:rPr>
          <w:rFonts w:ascii="Geist" w:hAnsi="Geist" w:eastAsia="Geist" w:cs="Geist"/>
          <w:b w:val="0"/>
          <w:sz w:val="19"/>
        </w:rPr>
        <w:t>Escribe aquí el cuerpo de la carta en Geist a 9.5 pt, en negro, alineado a la izquierda. Los estilos ya están puestos: solo reemplaza el texto.</w:t>
      </w:r>
    </w:p>
    <w:p>
      <w:pPr>
        <w:spacing w:before="520"/>
      </w:pPr>
      <w:r>
        <w:rPr>
          <w:rFonts w:ascii="Geist" w:hAnsi="Geist" w:eastAsia="Geist" w:cs="Geist"/>
          <w:b/>
          <w:sz w:val="19"/>
        </w:rPr>
        <w:t>Fernanda Sánchez</w:t>
      </w:r>
    </w:p>
    <w:p>
      <w:r>
        <w:rPr>
          <w:rFonts w:ascii="Geist" w:hAnsi="Geist" w:eastAsia="Geist" w:cs="Geist"/>
          <w:b w:val="0"/>
          <w:color w:val="595959"/>
          <w:sz w:val="17"/>
        </w:rPr>
        <w:t>Managing Director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134" w:left="141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05" w:val="right"/>
      </w:tabs>
      <w:spacing w:after="0" w:line="220" w:lineRule="exact"/>
    </w:pPr>
    <w:r>
      <w:rPr>
        <w:rFonts w:ascii="Geist" w:hAnsi="Geist" w:eastAsia="Geist" w:cs="Geist"/>
        <w:b w:val="0"/>
        <w:color w:val="595959"/>
        <w:sz w:val="13"/>
      </w:rPr>
      <w:t>Carretera Transpeninsular 24.5, Local 15</w:t>
      <w:br/>
      <w:t>23406 San José del Cabo, BCS, México</w:t>
      <w:br/>
      <w:t>Bajacore Services S. de R.L. de C.V. · LIC-RAPIBCS-0852</w:t>
      <w:tab/>
      <w:t>bajacore.com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512000" cy="20662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m_t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20662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exact"/>
    </w:pPr>
    <w:rPr>
      <w:rFonts w:ascii="Geist" w:hAnsi="Geist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